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AD1223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AB4EC2E" w:rsidR="001C6F71" w:rsidRPr="007E45F5" w:rsidRDefault="007E45F5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E45F5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politique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l’immigration</w:t>
            </w:r>
            <w:proofErr w:type="spellEnd"/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232AE808" w:rsidR="000704B6" w:rsidRPr="00811F13" w:rsidRDefault="0030474B" w:rsidP="0030474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51F8">
              <w:rPr>
                <w:rFonts w:cstheme="minorHAnsi"/>
                <w:color w:val="000000" w:themeColor="text1"/>
                <w:sz w:val="24"/>
                <w:szCs w:val="24"/>
              </w:rPr>
              <w:t xml:space="preserve">You would have previously studied the movie La </w:t>
            </w:r>
            <w:proofErr w:type="spellStart"/>
            <w:r w:rsidRPr="003851F8">
              <w:rPr>
                <w:rFonts w:cstheme="minorHAnsi"/>
                <w:color w:val="000000" w:themeColor="text1"/>
                <w:sz w:val="24"/>
                <w:szCs w:val="24"/>
              </w:rPr>
              <w:t>Haine</w:t>
            </w:r>
            <w:proofErr w:type="spellEnd"/>
            <w:r w:rsidRPr="003851F8">
              <w:rPr>
                <w:rFonts w:cstheme="minorHAnsi"/>
                <w:color w:val="000000" w:themeColor="text1"/>
                <w:sz w:val="24"/>
                <w:szCs w:val="24"/>
              </w:rPr>
              <w:t xml:space="preserve"> and would be familiar with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challenges and the different viewpoints with immigration</w:t>
            </w:r>
            <w:r w:rsidRPr="003851F8">
              <w:rPr>
                <w:rFonts w:cstheme="minorHAnsi"/>
                <w:color w:val="000000" w:themeColor="text1"/>
                <w:sz w:val="24"/>
                <w:szCs w:val="24"/>
              </w:rPr>
              <w:t xml:space="preserve"> in French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suburbs. This topic will enable you to deepen your understanding </w:t>
            </w:r>
            <w:r w:rsidRPr="0030474B">
              <w:rPr>
                <w:rFonts w:cstheme="minorHAnsi"/>
                <w:color w:val="000000" w:themeColor="text1"/>
                <w:sz w:val="24"/>
                <w:szCs w:val="24"/>
              </w:rPr>
              <w:t xml:space="preserve">of </w:t>
            </w:r>
            <w:r w:rsidRPr="0030474B">
              <w:rPr>
                <w:rFonts w:cstheme="minorHAnsi"/>
                <w:color w:val="000000" w:themeColor="text1"/>
                <w:sz w:val="24"/>
                <w:szCs w:val="24"/>
              </w:rPr>
              <w:t>some of the political issues concerning immigration in francophone countries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34174843" w14:textId="3DE73BE1" w:rsidR="000153B1" w:rsidRPr="00AD1223" w:rsidRDefault="008C444D" w:rsidP="001B45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Expressions clés</w:t>
            </w:r>
            <w:r w:rsidR="00811F13"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14:paraId="4D7F49C4" w14:textId="6ACC37F8" w:rsidR="000153B1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est vrai que…</w:t>
            </w:r>
          </w:p>
          <w:p w14:paraId="378C1C88" w14:textId="08D3B5EA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Il est </w:t>
            </w:r>
            <w:r w:rsidR="008B1DE6">
              <w:rPr>
                <w:rFonts w:cstheme="minorHAnsi"/>
                <w:sz w:val="24"/>
                <w:szCs w:val="24"/>
                <w:lang w:val="fr-FR"/>
              </w:rPr>
              <w:t>évident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que…</w:t>
            </w:r>
          </w:p>
          <w:p w14:paraId="29B5FC45" w14:textId="766693AA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Avant de </w:t>
            </w:r>
            <w:r w:rsidR="008B1DE6">
              <w:rPr>
                <w:rFonts w:cstheme="minorHAnsi"/>
                <w:sz w:val="24"/>
                <w:szCs w:val="24"/>
                <w:lang w:val="fr-FR"/>
              </w:rPr>
              <w:t>considérer</w:t>
            </w:r>
            <w:r>
              <w:rPr>
                <w:rFonts w:cstheme="minorHAnsi"/>
                <w:sz w:val="24"/>
                <w:szCs w:val="24"/>
                <w:lang w:val="fr-FR"/>
              </w:rPr>
              <w:t>…</w:t>
            </w:r>
          </w:p>
          <w:p w14:paraId="31062F8F" w14:textId="308339FB" w:rsidR="00AD1223" w:rsidRDefault="008B1DE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Considérons</w:t>
            </w:r>
            <w:r w:rsidR="00AD1223">
              <w:rPr>
                <w:rFonts w:cstheme="minorHAnsi"/>
                <w:sz w:val="24"/>
                <w:szCs w:val="24"/>
                <w:lang w:val="fr-FR"/>
              </w:rPr>
              <w:t xml:space="preserve"> d’abord…</w:t>
            </w:r>
          </w:p>
          <w:p w14:paraId="277C4466" w14:textId="4A7F6CBB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Le fond du </w:t>
            </w:r>
            <w:r w:rsidR="008B1DE6">
              <w:rPr>
                <w:rFonts w:cstheme="minorHAnsi"/>
                <w:sz w:val="24"/>
                <w:szCs w:val="24"/>
                <w:lang w:val="fr-FR"/>
              </w:rPr>
              <w:t>problème</w:t>
            </w:r>
            <w:r>
              <w:rPr>
                <w:rFonts w:cstheme="minorHAnsi"/>
                <w:sz w:val="24"/>
                <w:szCs w:val="24"/>
                <w:lang w:val="fr-FR"/>
              </w:rPr>
              <w:t>, c’est que…</w:t>
            </w:r>
          </w:p>
          <w:p w14:paraId="4DD52A93" w14:textId="77777777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Ce qui rend la situation plus grave, c’est …</w:t>
            </w:r>
          </w:p>
          <w:p w14:paraId="17583DC2" w14:textId="77777777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Tandis que </w:t>
            </w:r>
          </w:p>
          <w:p w14:paraId="0A3C28A6" w14:textId="77777777" w:rsidR="00AD1223" w:rsidRDefault="00AD1223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Pourtant…</w:t>
            </w:r>
          </w:p>
          <w:p w14:paraId="61557A71" w14:textId="77777777" w:rsidR="008B1DE6" w:rsidRDefault="008B1DE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Toutefois</w:t>
            </w:r>
          </w:p>
          <w:p w14:paraId="21C438F2" w14:textId="77777777" w:rsidR="008B1DE6" w:rsidRDefault="008B1DE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Notamment</w:t>
            </w:r>
          </w:p>
          <w:p w14:paraId="24D132FE" w14:textId="20A5EB9C" w:rsidR="00AD1223" w:rsidRPr="00795FF2" w:rsidRDefault="008B1DE6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définitive</w:t>
            </w:r>
            <w:r w:rsidR="00AD122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14:paraId="49147324" w14:textId="11C98AA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AD1223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proofErr w:type="spellStart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What</w:t>
            </w:r>
            <w:proofErr w:type="spellEnd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will</w:t>
            </w:r>
            <w:proofErr w:type="spellEnd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we</w:t>
            </w:r>
            <w:proofErr w:type="spellEnd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learn</w:t>
            </w:r>
            <w:proofErr w:type="spellEnd"/>
            <w:r w:rsidRPr="00AD122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?</w:t>
            </w:r>
          </w:p>
          <w:p w14:paraId="0133F8A4" w14:textId="77777777" w:rsidR="00160BDE" w:rsidRPr="00AD1223" w:rsidRDefault="00160BDE" w:rsidP="00FE54CF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AD1223">
              <w:rPr>
                <w:rFonts w:cstheme="minorHAnsi"/>
                <w:b/>
                <w:sz w:val="24"/>
                <w:szCs w:val="24"/>
                <w:lang w:val="fr-FR"/>
              </w:rPr>
              <w:t>Functional</w:t>
            </w:r>
            <w:proofErr w:type="spellEnd"/>
            <w:r w:rsidRPr="00AD1223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D1223">
              <w:rPr>
                <w:rFonts w:cstheme="minorHAnsi"/>
                <w:b/>
                <w:sz w:val="24"/>
                <w:szCs w:val="24"/>
                <w:lang w:val="fr-FR"/>
              </w:rPr>
              <w:t>language</w:t>
            </w:r>
            <w:proofErr w:type="spellEnd"/>
            <w:r w:rsidRPr="00AD1223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  <w:p w14:paraId="145C3A70" w14:textId="77777777" w:rsidR="000704B6" w:rsidRDefault="007E45F5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7E45F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Solutions politiques </w:t>
            </w:r>
            <w:proofErr w:type="gramStart"/>
            <w:r w:rsidRPr="007E45F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a</w:t>
            </w:r>
            <w:proofErr w:type="gramEnd"/>
            <w:r w:rsidRPr="007E45F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la question de l’immigration</w:t>
            </w:r>
          </w:p>
          <w:p w14:paraId="49E3C933" w14:textId="77777777" w:rsidR="007E45F5" w:rsidRDefault="007E45F5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D1223">
              <w:rPr>
                <w:rFonts w:cstheme="minorHAnsi"/>
                <w:i/>
                <w:color w:val="000000" w:themeColor="text1"/>
                <w:sz w:val="24"/>
                <w:szCs w:val="24"/>
                <w:lang w:val="fr-FR"/>
              </w:rPr>
              <w:t>Discuss</w:t>
            </w:r>
            <w:proofErr w:type="spellEnd"/>
            <w:r w:rsidRPr="00AD1223">
              <w:rPr>
                <w:rFonts w:cstheme="minorHAnsi"/>
                <w:i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D1223">
              <w:rPr>
                <w:rFonts w:cstheme="minorHAnsi"/>
                <w:i/>
                <w:color w:val="000000" w:themeColor="text1"/>
                <w:sz w:val="24"/>
                <w:szCs w:val="24"/>
                <w:lang w:val="fr-FR"/>
              </w:rPr>
              <w:t>some</w:t>
            </w:r>
            <w:proofErr w:type="spellEnd"/>
            <w:r w:rsidRPr="00AD1223">
              <w:rPr>
                <w:rFonts w:cstheme="minorHAnsi"/>
                <w:i/>
                <w:color w:val="000000" w:themeColor="text1"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Pr="00AD1223">
              <w:rPr>
                <w:rFonts w:cstheme="minorHAnsi"/>
                <w:i/>
                <w:color w:val="000000" w:themeColor="text1"/>
                <w:sz w:val="24"/>
                <w:szCs w:val="24"/>
                <w:lang w:val="fr-FR"/>
              </w:rPr>
              <w:t>politi</w:t>
            </w:r>
            <w:r w:rsidRPr="007E45F5">
              <w:rPr>
                <w:rFonts w:cstheme="minorHAnsi"/>
                <w:i/>
                <w:color w:val="000000" w:themeColor="text1"/>
                <w:sz w:val="24"/>
                <w:szCs w:val="24"/>
              </w:rPr>
              <w:t>cal</w:t>
            </w:r>
            <w:proofErr w:type="spellEnd"/>
            <w:r w:rsidRPr="007E45F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issues </w:t>
            </w:r>
            <w:r w:rsidR="00E76E40" w:rsidRPr="007E45F5">
              <w:rPr>
                <w:rFonts w:cstheme="minorHAnsi"/>
                <w:i/>
                <w:color w:val="000000" w:themeColor="text1"/>
                <w:sz w:val="24"/>
                <w:szCs w:val="24"/>
              </w:rPr>
              <w:t>concerning</w:t>
            </w:r>
            <w:r w:rsidRPr="007E45F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immigration in francophone countries</w:t>
            </w:r>
            <w:r w:rsidR="00E76E40">
              <w:rPr>
                <w:rFonts w:cstheme="minorHAnsi"/>
                <w:i/>
                <w:color w:val="000000" w:themeColor="text1"/>
                <w:sz w:val="24"/>
                <w:szCs w:val="24"/>
              </w:rPr>
              <w:t>.</w:t>
            </w:r>
          </w:p>
          <w:p w14:paraId="4EDF0ADA" w14:textId="77777777" w:rsidR="00E76E40" w:rsidRPr="00E76E40" w:rsidRDefault="00E76E40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E76E40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L’immigration et les partis politiques</w:t>
            </w:r>
          </w:p>
          <w:p w14:paraId="39E28992" w14:textId="77777777" w:rsidR="00E76E40" w:rsidRPr="00E76E40" w:rsidRDefault="00E76E40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76E40">
              <w:rPr>
                <w:rFonts w:cstheme="minorHAnsi"/>
                <w:i/>
                <w:color w:val="000000" w:themeColor="text1"/>
                <w:sz w:val="24"/>
                <w:szCs w:val="24"/>
              </w:rPr>
              <w:t>Consider the viewpoints of political parties regarding immigration</w:t>
            </w:r>
          </w:p>
          <w:p w14:paraId="4A40F4C7" w14:textId="77777777" w:rsidR="00E76E40" w:rsidRDefault="00E76E40" w:rsidP="00E76E40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E76E40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L’engagement politique chez les immigrés</w:t>
            </w:r>
          </w:p>
          <w:p w14:paraId="5A204B91" w14:textId="0EA013DC" w:rsidR="00E76E40" w:rsidRPr="00E76E40" w:rsidRDefault="00E76E40" w:rsidP="00E76E40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76E40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Consider immigration from the standpoint of immigrants, as well as 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1FB63E3C" w14:textId="687A95B1" w:rsidR="000153B1" w:rsidRPr="00AD1223" w:rsidRDefault="00E76E40" w:rsidP="00FB33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1223">
              <w:rPr>
                <w:rFonts w:cstheme="minorHAnsi"/>
                <w:color w:val="000000" w:themeColor="text1"/>
                <w:sz w:val="24"/>
                <w:szCs w:val="24"/>
              </w:rPr>
              <w:t>Form and use combination tenses: imperfect and perfect.</w:t>
            </w:r>
          </w:p>
          <w:p w14:paraId="41CD8809" w14:textId="7EAD5706" w:rsidR="00E76E40" w:rsidRPr="00AD1223" w:rsidRDefault="00E76E40" w:rsidP="00FB33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1223">
              <w:rPr>
                <w:rFonts w:cstheme="minorHAnsi"/>
                <w:color w:val="000000" w:themeColor="text1"/>
                <w:sz w:val="24"/>
                <w:szCs w:val="24"/>
              </w:rPr>
              <w:t xml:space="preserve">Form and use the future perfect and the conditional perfect </w:t>
            </w:r>
          </w:p>
          <w:p w14:paraId="704CD9BE" w14:textId="52EE6C1C" w:rsidR="00E76E40" w:rsidRPr="001C6F71" w:rsidRDefault="00E76E40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13531F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13531F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28D8A293" w:rsidR="00CB5457" w:rsidRPr="00AD1223" w:rsidRDefault="0013531F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780F0F9A" w:rsidR="00811F13" w:rsidRPr="00AD1223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13531F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67A6" w14:textId="77777777" w:rsidR="0013531F" w:rsidRDefault="0013531F" w:rsidP="00017B74">
      <w:pPr>
        <w:spacing w:after="0" w:line="240" w:lineRule="auto"/>
      </w:pPr>
      <w:r>
        <w:separator/>
      </w:r>
    </w:p>
  </w:endnote>
  <w:endnote w:type="continuationSeparator" w:id="0">
    <w:p w14:paraId="4F3CA8CF" w14:textId="77777777" w:rsidR="0013531F" w:rsidRDefault="0013531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205A" w14:textId="77777777" w:rsidR="0013531F" w:rsidRDefault="0013531F" w:rsidP="00017B74">
      <w:pPr>
        <w:spacing w:after="0" w:line="240" w:lineRule="auto"/>
      </w:pPr>
      <w:r>
        <w:separator/>
      </w:r>
    </w:p>
  </w:footnote>
  <w:footnote w:type="continuationSeparator" w:id="0">
    <w:p w14:paraId="4C453E1C" w14:textId="77777777" w:rsidR="0013531F" w:rsidRDefault="0013531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3531F"/>
    <w:rsid w:val="0014532A"/>
    <w:rsid w:val="00160BDE"/>
    <w:rsid w:val="00196437"/>
    <w:rsid w:val="001A408E"/>
    <w:rsid w:val="001A780F"/>
    <w:rsid w:val="001B4559"/>
    <w:rsid w:val="001C6F71"/>
    <w:rsid w:val="002A5FD2"/>
    <w:rsid w:val="002B0167"/>
    <w:rsid w:val="002C1778"/>
    <w:rsid w:val="0030474B"/>
    <w:rsid w:val="003375C0"/>
    <w:rsid w:val="00376235"/>
    <w:rsid w:val="003A613F"/>
    <w:rsid w:val="003E6B6F"/>
    <w:rsid w:val="00440E6C"/>
    <w:rsid w:val="004478A6"/>
    <w:rsid w:val="00487E07"/>
    <w:rsid w:val="004B3AC8"/>
    <w:rsid w:val="004C75EF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32B77"/>
    <w:rsid w:val="007635DF"/>
    <w:rsid w:val="00795FF2"/>
    <w:rsid w:val="007E45F5"/>
    <w:rsid w:val="00811F13"/>
    <w:rsid w:val="0083335D"/>
    <w:rsid w:val="00847F4E"/>
    <w:rsid w:val="008530EE"/>
    <w:rsid w:val="00867D25"/>
    <w:rsid w:val="008B1952"/>
    <w:rsid w:val="008B1DE6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D1223"/>
    <w:rsid w:val="00AF4EB3"/>
    <w:rsid w:val="00AF6B21"/>
    <w:rsid w:val="00B436F4"/>
    <w:rsid w:val="00BA646E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E76E40"/>
    <w:rsid w:val="00F43D58"/>
    <w:rsid w:val="00F9765D"/>
    <w:rsid w:val="00FB330D"/>
    <w:rsid w:val="00FB7D5A"/>
    <w:rsid w:val="00FC5214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417E6-9683-4A52-B2B3-F9B337455ACE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6</cp:revision>
  <dcterms:created xsi:type="dcterms:W3CDTF">2022-07-05T05:55:00Z</dcterms:created>
  <dcterms:modified xsi:type="dcterms:W3CDTF">2022-07-06T12:15:00Z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